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Pr="00144195" w:rsidRDefault="00144195" w:rsidP="00561ED0">
      <w:pPr>
        <w:spacing w:line="480" w:lineRule="auto"/>
        <w:ind w:firstLine="720"/>
        <w:jc w:val="center"/>
        <w:rPr>
          <w:rFonts w:ascii="Times New Roman" w:hAnsi="Times New Roman" w:cs="Times New Roman"/>
          <w:sz w:val="24"/>
          <w:szCs w:val="24"/>
        </w:rPr>
      </w:pPr>
      <w:r w:rsidRPr="00144195">
        <w:rPr>
          <w:rFonts w:ascii="Times New Roman" w:hAnsi="Times New Roman" w:cs="Times New Roman"/>
          <w:sz w:val="24"/>
          <w:szCs w:val="24"/>
        </w:rPr>
        <w:t>ETHICAL ISSUES IN END OF LIFE CARE</w:t>
      </w:r>
    </w:p>
    <w:p w:rsidR="00144195" w:rsidRDefault="00144195" w:rsidP="00561E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4195" w:rsidRPr="00144195" w:rsidRDefault="00144195" w:rsidP="00561E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Insert Name</w:t>
      </w:r>
      <w:bookmarkStart w:id="0" w:name="_GoBack"/>
      <w:bookmarkEnd w:id="0"/>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144195" w:rsidRDefault="00144195" w:rsidP="00561ED0">
      <w:pPr>
        <w:spacing w:line="480" w:lineRule="auto"/>
        <w:ind w:firstLine="720"/>
        <w:rPr>
          <w:rFonts w:ascii="Times New Roman" w:hAnsi="Times New Roman" w:cs="Times New Roman"/>
          <w:b/>
          <w:sz w:val="24"/>
          <w:szCs w:val="24"/>
        </w:rPr>
      </w:pPr>
    </w:p>
    <w:p w:rsidR="00144195" w:rsidRDefault="00144195" w:rsidP="00561ED0">
      <w:pPr>
        <w:spacing w:line="480" w:lineRule="auto"/>
        <w:ind w:firstLine="720"/>
        <w:jc w:val="center"/>
        <w:rPr>
          <w:rFonts w:ascii="Times New Roman" w:hAnsi="Times New Roman" w:cs="Times New Roman"/>
          <w:b/>
          <w:sz w:val="24"/>
          <w:szCs w:val="24"/>
        </w:rPr>
      </w:pPr>
    </w:p>
    <w:p w:rsidR="00561ED0" w:rsidRPr="00561ED0" w:rsidRDefault="00561ED0" w:rsidP="00561ED0">
      <w:pPr>
        <w:spacing w:line="480" w:lineRule="auto"/>
        <w:ind w:firstLine="720"/>
        <w:jc w:val="center"/>
        <w:rPr>
          <w:rFonts w:ascii="Times New Roman" w:hAnsi="Times New Roman" w:cs="Times New Roman"/>
          <w:b/>
          <w:sz w:val="24"/>
          <w:szCs w:val="24"/>
        </w:rPr>
      </w:pPr>
      <w:r w:rsidRPr="00561ED0">
        <w:rPr>
          <w:rFonts w:ascii="Times New Roman" w:hAnsi="Times New Roman" w:cs="Times New Roman"/>
          <w:b/>
          <w:sz w:val="24"/>
          <w:szCs w:val="24"/>
        </w:rPr>
        <w:lastRenderedPageBreak/>
        <w:t>ETHICAL ISSUES IN END OF LIFE CARE</w:t>
      </w:r>
    </w:p>
    <w:p w:rsidR="00A87318" w:rsidRPr="00A87318" w:rsidRDefault="00A87318" w:rsidP="00561ED0">
      <w:pPr>
        <w:spacing w:line="480" w:lineRule="auto"/>
        <w:ind w:firstLine="720"/>
        <w:jc w:val="center"/>
        <w:rPr>
          <w:rFonts w:ascii="Times New Roman" w:hAnsi="Times New Roman" w:cs="Times New Roman"/>
          <w:b/>
          <w:sz w:val="24"/>
          <w:szCs w:val="24"/>
        </w:rPr>
      </w:pPr>
      <w:r w:rsidRPr="00A87318">
        <w:rPr>
          <w:rFonts w:ascii="Times New Roman" w:hAnsi="Times New Roman" w:cs="Times New Roman"/>
          <w:b/>
          <w:sz w:val="24"/>
          <w:szCs w:val="24"/>
        </w:rPr>
        <w:t>Introduction</w:t>
      </w:r>
    </w:p>
    <w:p w:rsidR="001C5CE6" w:rsidRDefault="005E319A"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End of life care is the health care provided to those patients living in the last days or hours of their lives and those found with conditions and illness that are terminal and have become advanced such that they </w:t>
      </w:r>
      <w:r w:rsidR="00A87318">
        <w:rPr>
          <w:rFonts w:ascii="Times New Roman" w:hAnsi="Times New Roman" w:cs="Times New Roman"/>
          <w:sz w:val="24"/>
          <w:szCs w:val="24"/>
        </w:rPr>
        <w:t>are incurable. This care usually requires a number of decisions ranging from the right of patients to determine for themselves (life and treatment), experimentation of medication, efficacy</w:t>
      </w:r>
      <w:r w:rsidR="00144195">
        <w:rPr>
          <w:rFonts w:ascii="Times New Roman" w:hAnsi="Times New Roman" w:cs="Times New Roman"/>
          <w:sz w:val="24"/>
          <w:szCs w:val="24"/>
        </w:rPr>
        <w:t>,</w:t>
      </w:r>
      <w:r w:rsidR="00A87318">
        <w:rPr>
          <w:rFonts w:ascii="Times New Roman" w:hAnsi="Times New Roman" w:cs="Times New Roman"/>
          <w:sz w:val="24"/>
          <w:szCs w:val="24"/>
        </w:rPr>
        <w:t xml:space="preserve"> and ethics of medical interventions that could be extraordinary or hazardous, to the efficacy of continuous medical intervention routines.  </w:t>
      </w:r>
      <w:r w:rsidR="00590E04">
        <w:rPr>
          <w:rFonts w:ascii="Times New Roman" w:hAnsi="Times New Roman" w:cs="Times New Roman"/>
          <w:sz w:val="24"/>
          <w:szCs w:val="24"/>
        </w:rPr>
        <w:t xml:space="preserve">There are many issues of ethics associated with </w:t>
      </w:r>
      <w:r w:rsidR="00144195">
        <w:rPr>
          <w:rFonts w:ascii="Times New Roman" w:hAnsi="Times New Roman" w:cs="Times New Roman"/>
          <w:sz w:val="24"/>
          <w:szCs w:val="24"/>
        </w:rPr>
        <w:t xml:space="preserve">the </w:t>
      </w:r>
      <w:r w:rsidR="00590E04">
        <w:rPr>
          <w:rFonts w:ascii="Times New Roman" w:hAnsi="Times New Roman" w:cs="Times New Roman"/>
          <w:sz w:val="24"/>
          <w:szCs w:val="24"/>
        </w:rPr>
        <w:t xml:space="preserve">end of life care but the paper presents a discussion </w:t>
      </w:r>
      <w:r w:rsidR="00144195">
        <w:rPr>
          <w:rFonts w:ascii="Times New Roman" w:hAnsi="Times New Roman" w:cs="Times New Roman"/>
          <w:sz w:val="24"/>
          <w:szCs w:val="24"/>
        </w:rPr>
        <w:t>focused on Physician-</w:t>
      </w:r>
      <w:r w:rsidR="00590E04">
        <w:rPr>
          <w:rFonts w:ascii="Times New Roman" w:hAnsi="Times New Roman" w:cs="Times New Roman"/>
          <w:sz w:val="24"/>
          <w:szCs w:val="24"/>
        </w:rPr>
        <w:t>assisted suicide (PAS)</w:t>
      </w:r>
      <w:r w:rsidR="00144195">
        <w:rPr>
          <w:rFonts w:ascii="Times New Roman" w:hAnsi="Times New Roman" w:cs="Times New Roman"/>
          <w:sz w:val="24"/>
          <w:szCs w:val="24"/>
        </w:rPr>
        <w:t xml:space="preserve"> (</w:t>
      </w:r>
      <w:proofErr w:type="spellStart"/>
      <w:r w:rsidR="00144195">
        <w:rPr>
          <w:rFonts w:ascii="Times New Roman" w:hAnsi="Times New Roman" w:cs="Times New Roman"/>
          <w:color w:val="222222"/>
          <w:sz w:val="24"/>
          <w:szCs w:val="24"/>
          <w:shd w:val="clear" w:color="auto" w:fill="FFFFFF"/>
        </w:rPr>
        <w:t>Salubre</w:t>
      </w:r>
      <w:proofErr w:type="spellEnd"/>
      <w:r w:rsidR="00144195">
        <w:rPr>
          <w:rFonts w:ascii="Times New Roman" w:hAnsi="Times New Roman" w:cs="Times New Roman"/>
          <w:color w:val="222222"/>
          <w:sz w:val="24"/>
          <w:szCs w:val="24"/>
          <w:shd w:val="clear" w:color="auto" w:fill="FFFFFF"/>
        </w:rPr>
        <w:t xml:space="preserve">, </w:t>
      </w:r>
      <w:r w:rsidR="00144195" w:rsidRPr="00144195">
        <w:rPr>
          <w:rFonts w:ascii="Times New Roman" w:hAnsi="Times New Roman" w:cs="Times New Roman"/>
          <w:color w:val="222222"/>
          <w:sz w:val="24"/>
          <w:szCs w:val="24"/>
          <w:shd w:val="clear" w:color="auto" w:fill="FFFFFF"/>
        </w:rPr>
        <w:t>2015).</w:t>
      </w:r>
    </w:p>
    <w:p w:rsidR="00590E04" w:rsidRPr="00590E04" w:rsidRDefault="00144195" w:rsidP="00561ED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Physician-</w:t>
      </w:r>
      <w:r w:rsidR="00590E04" w:rsidRPr="00590E04">
        <w:rPr>
          <w:rFonts w:ascii="Times New Roman" w:hAnsi="Times New Roman" w:cs="Times New Roman"/>
          <w:b/>
          <w:sz w:val="24"/>
          <w:szCs w:val="24"/>
        </w:rPr>
        <w:t>Assisted Suicide</w:t>
      </w:r>
    </w:p>
    <w:p w:rsidR="00335B2E" w:rsidRDefault="00CE2D68"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Assisted suicide is regarded as suicide </w:t>
      </w:r>
      <w:r w:rsidR="003E77EF">
        <w:rPr>
          <w:rFonts w:ascii="Times New Roman" w:hAnsi="Times New Roman" w:cs="Times New Roman"/>
          <w:sz w:val="24"/>
          <w:szCs w:val="24"/>
        </w:rPr>
        <w:t xml:space="preserve">even </w:t>
      </w:r>
      <w:r>
        <w:rPr>
          <w:rFonts w:ascii="Times New Roman" w:hAnsi="Times New Roman" w:cs="Times New Roman"/>
          <w:sz w:val="24"/>
          <w:szCs w:val="24"/>
        </w:rPr>
        <w:t>though committed with the help of another person and in this case</w:t>
      </w:r>
      <w:r w:rsidR="00144195">
        <w:rPr>
          <w:rFonts w:ascii="Times New Roman" w:hAnsi="Times New Roman" w:cs="Times New Roman"/>
          <w:sz w:val="24"/>
          <w:szCs w:val="24"/>
        </w:rPr>
        <w:t>,</w:t>
      </w:r>
      <w:r>
        <w:rPr>
          <w:rFonts w:ascii="Times New Roman" w:hAnsi="Times New Roman" w:cs="Times New Roman"/>
          <w:sz w:val="24"/>
          <w:szCs w:val="24"/>
        </w:rPr>
        <w:t xml:space="preserve"> the other person is a physician. PAS</w:t>
      </w:r>
      <w:r w:rsidR="00144195">
        <w:rPr>
          <w:rFonts w:ascii="Times New Roman" w:hAnsi="Times New Roman" w:cs="Times New Roman"/>
          <w:sz w:val="24"/>
          <w:szCs w:val="24"/>
        </w:rPr>
        <w:t>, (</w:t>
      </w:r>
      <w:proofErr w:type="spellStart"/>
      <w:r w:rsidR="00144195">
        <w:rPr>
          <w:rFonts w:ascii="Times New Roman" w:hAnsi="Times New Roman" w:cs="Times New Roman"/>
          <w:color w:val="222222"/>
          <w:sz w:val="24"/>
          <w:szCs w:val="24"/>
          <w:shd w:val="clear" w:color="auto" w:fill="FFFFFF"/>
        </w:rPr>
        <w:t>Salubre</w:t>
      </w:r>
      <w:proofErr w:type="spellEnd"/>
      <w:r w:rsidR="00144195">
        <w:rPr>
          <w:rFonts w:ascii="Times New Roman" w:hAnsi="Times New Roman" w:cs="Times New Roman"/>
          <w:color w:val="222222"/>
          <w:sz w:val="24"/>
          <w:szCs w:val="24"/>
          <w:shd w:val="clear" w:color="auto" w:fill="FFFFFF"/>
        </w:rPr>
        <w:t>, 2015)</w:t>
      </w:r>
      <w:r>
        <w:rPr>
          <w:rFonts w:ascii="Times New Roman" w:hAnsi="Times New Roman" w:cs="Times New Roman"/>
          <w:sz w:val="24"/>
          <w:szCs w:val="24"/>
        </w:rPr>
        <w:t xml:space="preserve"> is the practice whereby a doctor intentionally or knowingly provides knowledge or way of committing suicide or both to a patient.</w:t>
      </w:r>
      <w:r w:rsidR="003E77EF">
        <w:rPr>
          <w:rFonts w:ascii="Times New Roman" w:hAnsi="Times New Roman" w:cs="Times New Roman"/>
          <w:sz w:val="24"/>
          <w:szCs w:val="24"/>
        </w:rPr>
        <w:t xml:space="preserve"> Commonly, there is usually a confusion between PAS and euthanasia. Euthanasia involves administration of the </w:t>
      </w:r>
      <w:r w:rsidR="00335B2E">
        <w:rPr>
          <w:rFonts w:ascii="Times New Roman" w:hAnsi="Times New Roman" w:cs="Times New Roman"/>
          <w:sz w:val="24"/>
          <w:szCs w:val="24"/>
        </w:rPr>
        <w:t>deadly drug to the patient by the physician while PAS requires the patients to voluntarily express their intention of wanting to commit suicide and also to administer the deadly drug to themselves</w:t>
      </w:r>
      <w:r w:rsidR="00144195">
        <w:rPr>
          <w:rFonts w:ascii="Times New Roman" w:hAnsi="Times New Roman" w:cs="Times New Roman"/>
          <w:sz w:val="24"/>
          <w:szCs w:val="24"/>
        </w:rPr>
        <w:t xml:space="preserve"> (</w:t>
      </w:r>
      <w:proofErr w:type="spellStart"/>
      <w:r w:rsidR="00144195">
        <w:rPr>
          <w:rFonts w:ascii="Times New Roman" w:hAnsi="Times New Roman" w:cs="Times New Roman"/>
          <w:color w:val="222222"/>
          <w:sz w:val="24"/>
          <w:szCs w:val="24"/>
          <w:shd w:val="clear" w:color="auto" w:fill="FFFFFF"/>
        </w:rPr>
        <w:t>Salubre</w:t>
      </w:r>
      <w:proofErr w:type="spellEnd"/>
      <w:r w:rsidR="00144195">
        <w:rPr>
          <w:rFonts w:ascii="Times New Roman" w:hAnsi="Times New Roman" w:cs="Times New Roman"/>
          <w:color w:val="222222"/>
          <w:sz w:val="24"/>
          <w:szCs w:val="24"/>
          <w:shd w:val="clear" w:color="auto" w:fill="FFFFFF"/>
        </w:rPr>
        <w:t xml:space="preserve">, </w:t>
      </w:r>
      <w:r w:rsidR="00144195" w:rsidRPr="00144195">
        <w:rPr>
          <w:rFonts w:ascii="Times New Roman" w:hAnsi="Times New Roman" w:cs="Times New Roman"/>
          <w:color w:val="222222"/>
          <w:sz w:val="24"/>
          <w:szCs w:val="24"/>
          <w:shd w:val="clear" w:color="auto" w:fill="FFFFFF"/>
        </w:rPr>
        <w:t>2015).</w:t>
      </w:r>
    </w:p>
    <w:p w:rsidR="00CE2D68" w:rsidRDefault="00CE2D68"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Other body paragraphs</w:t>
      </w:r>
    </w:p>
    <w:p w:rsidR="00CE2D68" w:rsidRPr="00CE2D68" w:rsidRDefault="00CE2D68" w:rsidP="00561ED0">
      <w:pPr>
        <w:spacing w:line="480" w:lineRule="auto"/>
        <w:ind w:firstLine="720"/>
        <w:jc w:val="center"/>
        <w:rPr>
          <w:rFonts w:ascii="Times New Roman" w:hAnsi="Times New Roman" w:cs="Times New Roman"/>
          <w:b/>
          <w:sz w:val="24"/>
          <w:szCs w:val="24"/>
        </w:rPr>
      </w:pPr>
      <w:r w:rsidRPr="00CE2D68">
        <w:rPr>
          <w:rFonts w:ascii="Times New Roman" w:hAnsi="Times New Roman" w:cs="Times New Roman"/>
          <w:b/>
          <w:sz w:val="24"/>
          <w:szCs w:val="24"/>
        </w:rPr>
        <w:t>Technical aspects of PAS</w:t>
      </w:r>
    </w:p>
    <w:p w:rsidR="00335B2E" w:rsidRDefault="00087E06"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Just like the term, ‘</w:t>
      </w:r>
      <w:r w:rsidR="00144195">
        <w:rPr>
          <w:rFonts w:ascii="Times New Roman" w:hAnsi="Times New Roman" w:cs="Times New Roman"/>
          <w:sz w:val="24"/>
          <w:szCs w:val="24"/>
        </w:rPr>
        <w:t>physician-</w:t>
      </w:r>
      <w:r>
        <w:rPr>
          <w:rFonts w:ascii="Times New Roman" w:hAnsi="Times New Roman" w:cs="Times New Roman"/>
          <w:sz w:val="24"/>
          <w:szCs w:val="24"/>
        </w:rPr>
        <w:t xml:space="preserve">assisted suicide’ involves acceptance of a physician to facilitate the death of a patient living in the last days of their life. </w:t>
      </w:r>
      <w:r w:rsidR="00335B2E">
        <w:rPr>
          <w:rFonts w:ascii="Times New Roman" w:hAnsi="Times New Roman" w:cs="Times New Roman"/>
          <w:sz w:val="24"/>
          <w:szCs w:val="24"/>
        </w:rPr>
        <w:t xml:space="preserve">It includes the act of </w:t>
      </w:r>
      <w:r w:rsidR="00144195">
        <w:rPr>
          <w:rFonts w:ascii="Times New Roman" w:hAnsi="Times New Roman" w:cs="Times New Roman"/>
          <w:sz w:val="24"/>
          <w:szCs w:val="24"/>
        </w:rPr>
        <w:t>counse</w:t>
      </w:r>
      <w:r w:rsidR="00335B2E">
        <w:rPr>
          <w:rFonts w:ascii="Times New Roman" w:hAnsi="Times New Roman" w:cs="Times New Roman"/>
          <w:sz w:val="24"/>
          <w:szCs w:val="24"/>
        </w:rPr>
        <w:t>ling, prescribing and supplying the patient with deadly drugs</w:t>
      </w:r>
      <w:r w:rsidR="001B6883">
        <w:rPr>
          <w:rFonts w:ascii="Times New Roman" w:hAnsi="Times New Roman" w:cs="Times New Roman"/>
          <w:sz w:val="24"/>
          <w:szCs w:val="24"/>
        </w:rPr>
        <w:t xml:space="preserve"> that the patient</w:t>
      </w:r>
      <w:r w:rsidR="007B78BB">
        <w:rPr>
          <w:rFonts w:ascii="Times New Roman" w:hAnsi="Times New Roman" w:cs="Times New Roman"/>
          <w:sz w:val="24"/>
          <w:szCs w:val="24"/>
        </w:rPr>
        <w:t>s</w:t>
      </w:r>
      <w:r w:rsidR="001B6883">
        <w:rPr>
          <w:rFonts w:ascii="Times New Roman" w:hAnsi="Times New Roman" w:cs="Times New Roman"/>
          <w:sz w:val="24"/>
          <w:szCs w:val="24"/>
        </w:rPr>
        <w:t xml:space="preserve"> will administer to themselves as per advised dosage</w:t>
      </w:r>
      <w:r w:rsidR="00335B2E">
        <w:rPr>
          <w:rFonts w:ascii="Times New Roman" w:hAnsi="Times New Roman" w:cs="Times New Roman"/>
          <w:sz w:val="24"/>
          <w:szCs w:val="24"/>
        </w:rPr>
        <w:t xml:space="preserve">. </w:t>
      </w:r>
      <w:r w:rsidR="001B6883">
        <w:rPr>
          <w:rFonts w:ascii="Times New Roman" w:hAnsi="Times New Roman" w:cs="Times New Roman"/>
          <w:sz w:val="24"/>
          <w:szCs w:val="24"/>
        </w:rPr>
        <w:t xml:space="preserve">However, the decision of assistance to suicide solely depends on the </w:t>
      </w:r>
      <w:r w:rsidR="00144195">
        <w:rPr>
          <w:rFonts w:ascii="Times New Roman" w:hAnsi="Times New Roman" w:cs="Times New Roman"/>
          <w:sz w:val="24"/>
          <w:szCs w:val="24"/>
        </w:rPr>
        <w:t>patient and the family support (</w:t>
      </w:r>
      <w:proofErr w:type="spellStart"/>
      <w:r w:rsidR="00144195">
        <w:rPr>
          <w:rFonts w:ascii="Times New Roman" w:hAnsi="Times New Roman" w:cs="Times New Roman"/>
          <w:color w:val="222222"/>
          <w:sz w:val="24"/>
          <w:szCs w:val="24"/>
          <w:shd w:val="clear" w:color="auto" w:fill="FFFFFF"/>
        </w:rPr>
        <w:t>Salubre</w:t>
      </w:r>
      <w:proofErr w:type="spellEnd"/>
      <w:r w:rsidR="00144195">
        <w:rPr>
          <w:rFonts w:ascii="Times New Roman" w:hAnsi="Times New Roman" w:cs="Times New Roman"/>
          <w:color w:val="222222"/>
          <w:sz w:val="24"/>
          <w:szCs w:val="24"/>
          <w:shd w:val="clear" w:color="auto" w:fill="FFFFFF"/>
        </w:rPr>
        <w:t xml:space="preserve">, </w:t>
      </w:r>
      <w:r w:rsidR="00144195" w:rsidRPr="00144195">
        <w:rPr>
          <w:rFonts w:ascii="Times New Roman" w:hAnsi="Times New Roman" w:cs="Times New Roman"/>
          <w:color w:val="222222"/>
          <w:sz w:val="24"/>
          <w:szCs w:val="24"/>
          <w:shd w:val="clear" w:color="auto" w:fill="FFFFFF"/>
        </w:rPr>
        <w:t>2015).</w:t>
      </w:r>
    </w:p>
    <w:p w:rsidR="00DC127F" w:rsidRPr="00DC127F" w:rsidRDefault="00DC127F" w:rsidP="00561ED0">
      <w:pPr>
        <w:spacing w:line="480" w:lineRule="auto"/>
        <w:ind w:firstLine="720"/>
        <w:jc w:val="center"/>
        <w:rPr>
          <w:rFonts w:ascii="Times New Roman" w:hAnsi="Times New Roman" w:cs="Times New Roman"/>
          <w:b/>
          <w:sz w:val="24"/>
          <w:szCs w:val="24"/>
        </w:rPr>
      </w:pPr>
      <w:r w:rsidRPr="00DC127F">
        <w:rPr>
          <w:rFonts w:ascii="Times New Roman" w:hAnsi="Times New Roman" w:cs="Times New Roman"/>
          <w:b/>
          <w:sz w:val="24"/>
          <w:szCs w:val="24"/>
        </w:rPr>
        <w:t>Description of pub</w:t>
      </w:r>
      <w:r w:rsidR="00144195">
        <w:rPr>
          <w:rFonts w:ascii="Times New Roman" w:hAnsi="Times New Roman" w:cs="Times New Roman"/>
          <w:b/>
          <w:sz w:val="24"/>
          <w:szCs w:val="24"/>
        </w:rPr>
        <w:t>lic policy debates on Physician-</w:t>
      </w:r>
      <w:r w:rsidRPr="00DC127F">
        <w:rPr>
          <w:rFonts w:ascii="Times New Roman" w:hAnsi="Times New Roman" w:cs="Times New Roman"/>
          <w:b/>
          <w:sz w:val="24"/>
          <w:szCs w:val="24"/>
        </w:rPr>
        <w:t>assisted suicide</w:t>
      </w:r>
    </w:p>
    <w:p w:rsidR="00A74EC9" w:rsidRDefault="001A34C7"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have been many debates over the degree of acceptance of PAS as a policy in countries. Countries like Belgium, Switzerland, Luxembourg, Canada</w:t>
      </w:r>
      <w:r w:rsidR="00144195">
        <w:rPr>
          <w:rFonts w:ascii="Times New Roman" w:hAnsi="Times New Roman" w:cs="Times New Roman"/>
          <w:sz w:val="24"/>
          <w:szCs w:val="24"/>
        </w:rPr>
        <w:t>,</w:t>
      </w:r>
      <w:r>
        <w:rPr>
          <w:rFonts w:ascii="Times New Roman" w:hAnsi="Times New Roman" w:cs="Times New Roman"/>
          <w:sz w:val="24"/>
          <w:szCs w:val="24"/>
        </w:rPr>
        <w:t xml:space="preserve"> and Netherlands allow physical assistance of patient’s death by physicians. Six states in the United States legalize medical help to death as a permitted practice to those patients diagnosed with terminal illnesses and only have less than 6 months to live. The affected patients have the right to request a deadly dose that will be self-administered by the patient with an aim of ending the</w:t>
      </w:r>
      <w:r w:rsidR="00144195">
        <w:rPr>
          <w:rFonts w:ascii="Times New Roman" w:hAnsi="Times New Roman" w:cs="Times New Roman"/>
          <w:sz w:val="24"/>
          <w:szCs w:val="24"/>
        </w:rPr>
        <w:t>ir life</w:t>
      </w:r>
      <w:r>
        <w:rPr>
          <w:rFonts w:ascii="Times New Roman" w:hAnsi="Times New Roman" w:cs="Times New Roman"/>
          <w:sz w:val="24"/>
          <w:szCs w:val="24"/>
        </w:rPr>
        <w:t xml:space="preserve"> </w:t>
      </w:r>
      <w:r w:rsidR="00144195">
        <w:rPr>
          <w:rFonts w:ascii="Times New Roman" w:hAnsi="Times New Roman" w:cs="Times New Roman"/>
          <w:sz w:val="24"/>
          <w:szCs w:val="24"/>
        </w:rPr>
        <w:t>(</w:t>
      </w:r>
      <w:r w:rsidR="00144195">
        <w:rPr>
          <w:rFonts w:ascii="Times New Roman" w:hAnsi="Times New Roman" w:cs="Times New Roman"/>
          <w:color w:val="222222"/>
          <w:sz w:val="24"/>
          <w:szCs w:val="24"/>
          <w:shd w:val="clear" w:color="auto" w:fill="FFFFFF"/>
        </w:rPr>
        <w:t xml:space="preserve">Emanuel, </w:t>
      </w:r>
      <w:proofErr w:type="spellStart"/>
      <w:r w:rsidR="00144195">
        <w:rPr>
          <w:rFonts w:ascii="Times New Roman" w:hAnsi="Times New Roman" w:cs="Times New Roman"/>
          <w:color w:val="222222"/>
          <w:sz w:val="24"/>
          <w:szCs w:val="24"/>
          <w:shd w:val="clear" w:color="auto" w:fill="FFFFFF"/>
        </w:rPr>
        <w:t>Onwuteaka-Philipsen</w:t>
      </w:r>
      <w:proofErr w:type="spellEnd"/>
      <w:r w:rsidR="00144195">
        <w:rPr>
          <w:rFonts w:ascii="Times New Roman" w:hAnsi="Times New Roman" w:cs="Times New Roman"/>
          <w:color w:val="222222"/>
          <w:sz w:val="24"/>
          <w:szCs w:val="24"/>
          <w:shd w:val="clear" w:color="auto" w:fill="FFFFFF"/>
        </w:rPr>
        <w:t xml:space="preserve">, </w:t>
      </w:r>
      <w:proofErr w:type="spellStart"/>
      <w:r w:rsidR="00144195">
        <w:rPr>
          <w:rFonts w:ascii="Times New Roman" w:hAnsi="Times New Roman" w:cs="Times New Roman"/>
          <w:color w:val="222222"/>
          <w:sz w:val="24"/>
          <w:szCs w:val="24"/>
          <w:shd w:val="clear" w:color="auto" w:fill="FFFFFF"/>
        </w:rPr>
        <w:t>Urwin</w:t>
      </w:r>
      <w:proofErr w:type="spellEnd"/>
      <w:r w:rsidR="00144195">
        <w:rPr>
          <w:rFonts w:ascii="Times New Roman" w:hAnsi="Times New Roman" w:cs="Times New Roman"/>
          <w:color w:val="222222"/>
          <w:sz w:val="24"/>
          <w:szCs w:val="24"/>
          <w:shd w:val="clear" w:color="auto" w:fill="FFFFFF"/>
        </w:rPr>
        <w:t xml:space="preserve">, &amp; Cohen, </w:t>
      </w:r>
      <w:r w:rsidR="00144195" w:rsidRPr="00144195">
        <w:rPr>
          <w:rFonts w:ascii="Times New Roman" w:hAnsi="Times New Roman" w:cs="Times New Roman"/>
          <w:color w:val="222222"/>
          <w:sz w:val="24"/>
          <w:szCs w:val="24"/>
          <w:shd w:val="clear" w:color="auto" w:fill="FFFFFF"/>
        </w:rPr>
        <w:t>2016).</w:t>
      </w:r>
    </w:p>
    <w:p w:rsidR="00A74EC9" w:rsidRDefault="00A74EC9"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Other paragraphs</w:t>
      </w:r>
    </w:p>
    <w:p w:rsidR="00DC127F" w:rsidRPr="00A74EC9" w:rsidRDefault="00A74EC9" w:rsidP="00561ED0">
      <w:pPr>
        <w:spacing w:line="480" w:lineRule="auto"/>
        <w:ind w:firstLine="720"/>
        <w:jc w:val="center"/>
        <w:rPr>
          <w:rFonts w:ascii="Times New Roman" w:hAnsi="Times New Roman" w:cs="Times New Roman"/>
          <w:b/>
          <w:sz w:val="24"/>
          <w:szCs w:val="24"/>
        </w:rPr>
      </w:pPr>
      <w:r w:rsidRPr="00A74EC9">
        <w:rPr>
          <w:rFonts w:ascii="Times New Roman" w:hAnsi="Times New Roman" w:cs="Times New Roman"/>
          <w:b/>
          <w:sz w:val="24"/>
          <w:szCs w:val="24"/>
        </w:rPr>
        <w:t>Arguments in support of</w:t>
      </w:r>
      <w:r w:rsidR="001A34C7" w:rsidRPr="00A74EC9">
        <w:rPr>
          <w:rFonts w:ascii="Times New Roman" w:hAnsi="Times New Roman" w:cs="Times New Roman"/>
          <w:b/>
          <w:sz w:val="24"/>
          <w:szCs w:val="24"/>
        </w:rPr>
        <w:t xml:space="preserve"> </w:t>
      </w:r>
      <w:r w:rsidRPr="00A74EC9">
        <w:rPr>
          <w:rFonts w:ascii="Times New Roman" w:hAnsi="Times New Roman" w:cs="Times New Roman"/>
          <w:b/>
          <w:sz w:val="24"/>
          <w:szCs w:val="24"/>
        </w:rPr>
        <w:t>PAS</w:t>
      </w:r>
    </w:p>
    <w:p w:rsidR="00A74EC9" w:rsidRDefault="00EF19D5"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Reduced duration of suffering</w:t>
      </w:r>
    </w:p>
    <w:p w:rsidR="00E80578" w:rsidRDefault="00EF19D5"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PAS has been supported by studies that try to justify it through the explanation that it helps reduce the period of suffering that a terminal ill patient should suffer before dying. Moreover, this is justified in cases where the illness leaves the patient with only six or less than six months to live </w:t>
      </w:r>
      <w:r w:rsidR="00144195">
        <w:rPr>
          <w:rFonts w:ascii="Times New Roman" w:hAnsi="Times New Roman" w:cs="Times New Roman"/>
          <w:sz w:val="24"/>
          <w:szCs w:val="24"/>
        </w:rPr>
        <w:t>to give</w:t>
      </w:r>
      <w:r>
        <w:rPr>
          <w:rFonts w:ascii="Times New Roman" w:hAnsi="Times New Roman" w:cs="Times New Roman"/>
          <w:sz w:val="24"/>
          <w:szCs w:val="24"/>
        </w:rPr>
        <w:t xml:space="preserve"> the patient a right to request medical help to end the life. </w:t>
      </w:r>
      <w:r w:rsidR="00E80578">
        <w:rPr>
          <w:rFonts w:ascii="Times New Roman" w:hAnsi="Times New Roman" w:cs="Times New Roman"/>
          <w:sz w:val="24"/>
          <w:szCs w:val="24"/>
        </w:rPr>
        <w:t>It is important to note that the kind of suffering is not determined on the basis of pain therefore, pain cannot be a reason enough to allow</w:t>
      </w:r>
      <w:r w:rsidR="00144195">
        <w:rPr>
          <w:rFonts w:ascii="Times New Roman" w:hAnsi="Times New Roman" w:cs="Times New Roman"/>
          <w:sz w:val="24"/>
          <w:szCs w:val="24"/>
        </w:rPr>
        <w:t xml:space="preserve"> PAS </w:t>
      </w:r>
      <w:r w:rsidR="009B03E4">
        <w:rPr>
          <w:rFonts w:ascii="Times New Roman" w:hAnsi="Times New Roman" w:cs="Times New Roman"/>
          <w:sz w:val="24"/>
          <w:szCs w:val="24"/>
        </w:rPr>
        <w:t>(</w:t>
      </w:r>
      <w:proofErr w:type="spellStart"/>
      <w:r w:rsidR="009B03E4">
        <w:rPr>
          <w:rFonts w:ascii="Times New Roman" w:hAnsi="Times New Roman" w:cs="Times New Roman"/>
          <w:color w:val="222222"/>
          <w:sz w:val="24"/>
          <w:szCs w:val="24"/>
          <w:shd w:val="clear" w:color="auto" w:fill="FFFFFF"/>
        </w:rPr>
        <w:t>Koller</w:t>
      </w:r>
      <w:proofErr w:type="spellEnd"/>
      <w:r w:rsidR="009B03E4">
        <w:rPr>
          <w:rFonts w:ascii="Times New Roman" w:hAnsi="Times New Roman" w:cs="Times New Roman"/>
          <w:color w:val="222222"/>
          <w:sz w:val="24"/>
          <w:szCs w:val="24"/>
          <w:shd w:val="clear" w:color="auto" w:fill="FFFFFF"/>
        </w:rPr>
        <w:t xml:space="preserve">, &amp; Rockwood, </w:t>
      </w:r>
      <w:r w:rsidR="00144195" w:rsidRPr="00144195">
        <w:rPr>
          <w:rFonts w:ascii="Times New Roman" w:hAnsi="Times New Roman" w:cs="Times New Roman"/>
          <w:color w:val="222222"/>
          <w:sz w:val="24"/>
          <w:szCs w:val="24"/>
          <w:shd w:val="clear" w:color="auto" w:fill="FFFFFF"/>
        </w:rPr>
        <w:t>2013).</w:t>
      </w:r>
      <w:r w:rsidR="00E80578">
        <w:rPr>
          <w:rFonts w:ascii="Times New Roman" w:hAnsi="Times New Roman" w:cs="Times New Roman"/>
          <w:sz w:val="24"/>
          <w:szCs w:val="24"/>
        </w:rPr>
        <w:t xml:space="preserve"> </w:t>
      </w:r>
    </w:p>
    <w:p w:rsidR="00E80578" w:rsidRDefault="00E80578"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Other paragraphs</w:t>
      </w:r>
    </w:p>
    <w:p w:rsidR="00E80578" w:rsidRPr="00E80578" w:rsidRDefault="00E80578" w:rsidP="00561ED0">
      <w:pPr>
        <w:spacing w:line="480" w:lineRule="auto"/>
        <w:ind w:firstLine="720"/>
        <w:jc w:val="center"/>
        <w:rPr>
          <w:rFonts w:ascii="Times New Roman" w:hAnsi="Times New Roman" w:cs="Times New Roman"/>
          <w:b/>
          <w:sz w:val="24"/>
          <w:szCs w:val="24"/>
        </w:rPr>
      </w:pPr>
      <w:r w:rsidRPr="00E80578">
        <w:rPr>
          <w:rFonts w:ascii="Times New Roman" w:hAnsi="Times New Roman" w:cs="Times New Roman"/>
          <w:b/>
          <w:sz w:val="24"/>
          <w:szCs w:val="24"/>
        </w:rPr>
        <w:t>Arguments against PAS</w:t>
      </w:r>
    </w:p>
    <w:p w:rsidR="00E80578" w:rsidRDefault="00B11362"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Code of ethics</w:t>
      </w:r>
    </w:p>
    <w:p w:rsidR="00B11362" w:rsidRDefault="00B11362"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States opposing legalization of PAS support their stand with the explanation that it violates the current code of ethics of American Medical Association which states the prohibition of PAS. This is because PAS is regarded as incompatible with the roles of physicians in the aspect of being a ‘healer’ aside from being an irreversible action that poses serious</w:t>
      </w:r>
      <w:r w:rsidR="009B03E4">
        <w:rPr>
          <w:rFonts w:ascii="Times New Roman" w:hAnsi="Times New Roman" w:cs="Times New Roman"/>
          <w:sz w:val="24"/>
          <w:szCs w:val="24"/>
        </w:rPr>
        <w:t xml:space="preserve"> risks to the society (</w:t>
      </w:r>
      <w:proofErr w:type="spellStart"/>
      <w:r w:rsidR="009B03E4">
        <w:rPr>
          <w:rFonts w:ascii="Times New Roman" w:hAnsi="Times New Roman" w:cs="Times New Roman"/>
          <w:color w:val="222222"/>
          <w:sz w:val="24"/>
          <w:szCs w:val="24"/>
          <w:shd w:val="clear" w:color="auto" w:fill="FFFFFF"/>
        </w:rPr>
        <w:t>Koller</w:t>
      </w:r>
      <w:proofErr w:type="spellEnd"/>
      <w:r w:rsidR="009B03E4">
        <w:rPr>
          <w:rFonts w:ascii="Times New Roman" w:hAnsi="Times New Roman" w:cs="Times New Roman"/>
          <w:color w:val="222222"/>
          <w:sz w:val="24"/>
          <w:szCs w:val="24"/>
          <w:shd w:val="clear" w:color="auto" w:fill="FFFFFF"/>
        </w:rPr>
        <w:t xml:space="preserve">, &amp; Rockwood, </w:t>
      </w:r>
      <w:r w:rsidR="009B03E4" w:rsidRPr="00144195">
        <w:rPr>
          <w:rFonts w:ascii="Times New Roman" w:hAnsi="Times New Roman" w:cs="Times New Roman"/>
          <w:color w:val="222222"/>
          <w:sz w:val="24"/>
          <w:szCs w:val="24"/>
          <w:shd w:val="clear" w:color="auto" w:fill="FFFFFF"/>
        </w:rPr>
        <w:t>2013).</w:t>
      </w:r>
      <w:r w:rsidR="009B03E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11362" w:rsidRDefault="00B11362"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Other paragraphs</w:t>
      </w:r>
    </w:p>
    <w:p w:rsidR="00B11362" w:rsidRPr="00B11362" w:rsidRDefault="00B11362" w:rsidP="00561ED0">
      <w:pPr>
        <w:spacing w:line="480" w:lineRule="auto"/>
        <w:ind w:firstLine="720"/>
        <w:jc w:val="center"/>
        <w:rPr>
          <w:rFonts w:ascii="Times New Roman" w:hAnsi="Times New Roman" w:cs="Times New Roman"/>
          <w:b/>
          <w:sz w:val="24"/>
          <w:szCs w:val="24"/>
        </w:rPr>
      </w:pPr>
      <w:r w:rsidRPr="00B11362">
        <w:rPr>
          <w:rFonts w:ascii="Times New Roman" w:hAnsi="Times New Roman" w:cs="Times New Roman"/>
          <w:b/>
          <w:sz w:val="24"/>
          <w:szCs w:val="24"/>
        </w:rPr>
        <w:t>Conclusion</w:t>
      </w:r>
    </w:p>
    <w:p w:rsidR="00B11362" w:rsidRDefault="00B11362"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above arguments supporting </w:t>
      </w:r>
      <w:r w:rsidR="00850D62">
        <w:rPr>
          <w:rFonts w:ascii="Times New Roman" w:hAnsi="Times New Roman" w:cs="Times New Roman"/>
          <w:sz w:val="24"/>
          <w:szCs w:val="24"/>
        </w:rPr>
        <w:t>and opposing PAS, I support that PAS is unethical and should not be enforced as a legal practice on the basis that a terminal ill patient may fail to realize that PAS is irreversible and the resultant impact to the family.</w:t>
      </w: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850D62" w:rsidRDefault="00850D62" w:rsidP="00561ED0">
      <w:pPr>
        <w:spacing w:line="480" w:lineRule="auto"/>
        <w:ind w:firstLine="720"/>
        <w:jc w:val="both"/>
        <w:rPr>
          <w:rFonts w:ascii="Times New Roman" w:hAnsi="Times New Roman" w:cs="Times New Roman"/>
          <w:sz w:val="24"/>
          <w:szCs w:val="24"/>
        </w:rPr>
      </w:pPr>
    </w:p>
    <w:p w:rsidR="009B03E4" w:rsidRDefault="009B03E4" w:rsidP="00561ED0">
      <w:pPr>
        <w:spacing w:line="480" w:lineRule="auto"/>
        <w:ind w:firstLine="720"/>
        <w:jc w:val="both"/>
        <w:rPr>
          <w:rFonts w:ascii="Times New Roman" w:hAnsi="Times New Roman" w:cs="Times New Roman"/>
          <w:sz w:val="24"/>
          <w:szCs w:val="24"/>
        </w:rPr>
      </w:pPr>
    </w:p>
    <w:p w:rsidR="00850D62" w:rsidRPr="00850D62" w:rsidRDefault="00850D62" w:rsidP="00561ED0">
      <w:pPr>
        <w:spacing w:line="480" w:lineRule="auto"/>
        <w:ind w:firstLine="720"/>
        <w:jc w:val="center"/>
        <w:rPr>
          <w:rFonts w:ascii="Times New Roman" w:hAnsi="Times New Roman" w:cs="Times New Roman"/>
          <w:b/>
          <w:sz w:val="24"/>
          <w:szCs w:val="24"/>
        </w:rPr>
      </w:pPr>
      <w:r w:rsidRPr="00850D62">
        <w:rPr>
          <w:rFonts w:ascii="Times New Roman" w:hAnsi="Times New Roman" w:cs="Times New Roman"/>
          <w:b/>
          <w:sz w:val="24"/>
          <w:szCs w:val="24"/>
        </w:rPr>
        <w:t>References</w:t>
      </w:r>
    </w:p>
    <w:p w:rsidR="00850D62" w:rsidRPr="00144195" w:rsidRDefault="00850D62" w:rsidP="00561ED0">
      <w:pPr>
        <w:spacing w:line="480" w:lineRule="auto"/>
        <w:ind w:left="720" w:firstLine="720"/>
        <w:jc w:val="both"/>
        <w:rPr>
          <w:rFonts w:ascii="Times New Roman" w:hAnsi="Times New Roman" w:cs="Times New Roman"/>
          <w:color w:val="222222"/>
          <w:sz w:val="24"/>
          <w:szCs w:val="24"/>
          <w:shd w:val="clear" w:color="auto" w:fill="FFFFFF"/>
        </w:rPr>
      </w:pPr>
      <w:r w:rsidRPr="00144195">
        <w:rPr>
          <w:rFonts w:ascii="Times New Roman" w:hAnsi="Times New Roman" w:cs="Times New Roman"/>
          <w:color w:val="222222"/>
          <w:sz w:val="24"/>
          <w:szCs w:val="24"/>
          <w:shd w:val="clear" w:color="auto" w:fill="FFFFFF"/>
        </w:rPr>
        <w:t xml:space="preserve">Emanuel, E. J., </w:t>
      </w:r>
      <w:proofErr w:type="spellStart"/>
      <w:r w:rsidRPr="00144195">
        <w:rPr>
          <w:rFonts w:ascii="Times New Roman" w:hAnsi="Times New Roman" w:cs="Times New Roman"/>
          <w:color w:val="222222"/>
          <w:sz w:val="24"/>
          <w:szCs w:val="24"/>
          <w:shd w:val="clear" w:color="auto" w:fill="FFFFFF"/>
        </w:rPr>
        <w:t>Onwuteaka-Philipsen</w:t>
      </w:r>
      <w:proofErr w:type="spellEnd"/>
      <w:r w:rsidRPr="00144195">
        <w:rPr>
          <w:rFonts w:ascii="Times New Roman" w:hAnsi="Times New Roman" w:cs="Times New Roman"/>
          <w:color w:val="222222"/>
          <w:sz w:val="24"/>
          <w:szCs w:val="24"/>
          <w:shd w:val="clear" w:color="auto" w:fill="FFFFFF"/>
        </w:rPr>
        <w:t xml:space="preserve">, B. D., </w:t>
      </w:r>
      <w:proofErr w:type="spellStart"/>
      <w:r w:rsidRPr="00144195">
        <w:rPr>
          <w:rFonts w:ascii="Times New Roman" w:hAnsi="Times New Roman" w:cs="Times New Roman"/>
          <w:color w:val="222222"/>
          <w:sz w:val="24"/>
          <w:szCs w:val="24"/>
          <w:shd w:val="clear" w:color="auto" w:fill="FFFFFF"/>
        </w:rPr>
        <w:t>Urwin</w:t>
      </w:r>
      <w:proofErr w:type="spellEnd"/>
      <w:r w:rsidRPr="00144195">
        <w:rPr>
          <w:rFonts w:ascii="Times New Roman" w:hAnsi="Times New Roman" w:cs="Times New Roman"/>
          <w:color w:val="222222"/>
          <w:sz w:val="24"/>
          <w:szCs w:val="24"/>
          <w:shd w:val="clear" w:color="auto" w:fill="FFFFFF"/>
        </w:rPr>
        <w:t>, J. W., &amp; Cohen, J. (2016). Attitudes and practices of euthanasia and physician-assisted suicide in the United States, Canada, and Europe. </w:t>
      </w:r>
      <w:proofErr w:type="spellStart"/>
      <w:r w:rsidRPr="00144195">
        <w:rPr>
          <w:rFonts w:ascii="Times New Roman" w:hAnsi="Times New Roman" w:cs="Times New Roman"/>
          <w:i/>
          <w:iCs/>
          <w:color w:val="222222"/>
          <w:sz w:val="24"/>
          <w:szCs w:val="24"/>
          <w:shd w:val="clear" w:color="auto" w:fill="FFFFFF"/>
        </w:rPr>
        <w:t>Jama</w:t>
      </w:r>
      <w:proofErr w:type="spellEnd"/>
      <w:r w:rsidRPr="00144195">
        <w:rPr>
          <w:rFonts w:ascii="Times New Roman" w:hAnsi="Times New Roman" w:cs="Times New Roman"/>
          <w:color w:val="222222"/>
          <w:sz w:val="24"/>
          <w:szCs w:val="24"/>
          <w:shd w:val="clear" w:color="auto" w:fill="FFFFFF"/>
        </w:rPr>
        <w:t>, </w:t>
      </w:r>
      <w:r w:rsidRPr="00144195">
        <w:rPr>
          <w:rFonts w:ascii="Times New Roman" w:hAnsi="Times New Roman" w:cs="Times New Roman"/>
          <w:i/>
          <w:iCs/>
          <w:color w:val="222222"/>
          <w:sz w:val="24"/>
          <w:szCs w:val="24"/>
          <w:shd w:val="clear" w:color="auto" w:fill="FFFFFF"/>
        </w:rPr>
        <w:t>316</w:t>
      </w:r>
      <w:r w:rsidRPr="00144195">
        <w:rPr>
          <w:rFonts w:ascii="Times New Roman" w:hAnsi="Times New Roman" w:cs="Times New Roman"/>
          <w:color w:val="222222"/>
          <w:sz w:val="24"/>
          <w:szCs w:val="24"/>
          <w:shd w:val="clear" w:color="auto" w:fill="FFFFFF"/>
        </w:rPr>
        <w:t>(1), 79-90.</w:t>
      </w:r>
    </w:p>
    <w:p w:rsidR="00850D62" w:rsidRPr="00144195" w:rsidRDefault="00850D62" w:rsidP="00561ED0">
      <w:pPr>
        <w:spacing w:line="480" w:lineRule="auto"/>
        <w:ind w:left="720" w:firstLine="720"/>
        <w:jc w:val="both"/>
        <w:rPr>
          <w:rFonts w:ascii="Times New Roman" w:hAnsi="Times New Roman" w:cs="Times New Roman"/>
          <w:sz w:val="24"/>
          <w:szCs w:val="24"/>
        </w:rPr>
      </w:pPr>
      <w:r w:rsidRPr="00144195">
        <w:rPr>
          <w:rFonts w:ascii="Times New Roman" w:hAnsi="Times New Roman" w:cs="Times New Roman"/>
          <w:sz w:val="24"/>
          <w:szCs w:val="24"/>
        </w:rPr>
        <w:t>https://jamanetwork.com/journals/jama/fullarticle/2532018</w:t>
      </w:r>
    </w:p>
    <w:p w:rsidR="00850D62" w:rsidRPr="00144195" w:rsidRDefault="00850D62" w:rsidP="00561ED0">
      <w:pPr>
        <w:spacing w:line="480" w:lineRule="auto"/>
        <w:ind w:left="720" w:firstLine="720"/>
        <w:jc w:val="both"/>
        <w:rPr>
          <w:rFonts w:ascii="Times New Roman" w:hAnsi="Times New Roman" w:cs="Times New Roman"/>
          <w:color w:val="222222"/>
          <w:sz w:val="24"/>
          <w:szCs w:val="24"/>
          <w:shd w:val="clear" w:color="auto" w:fill="FFFFFF"/>
        </w:rPr>
      </w:pPr>
      <w:proofErr w:type="spellStart"/>
      <w:r w:rsidRPr="00144195">
        <w:rPr>
          <w:rFonts w:ascii="Times New Roman" w:hAnsi="Times New Roman" w:cs="Times New Roman"/>
          <w:color w:val="222222"/>
          <w:sz w:val="24"/>
          <w:szCs w:val="24"/>
          <w:shd w:val="clear" w:color="auto" w:fill="FFFFFF"/>
        </w:rPr>
        <w:t>Koller</w:t>
      </w:r>
      <w:proofErr w:type="spellEnd"/>
      <w:r w:rsidRPr="00144195">
        <w:rPr>
          <w:rFonts w:ascii="Times New Roman" w:hAnsi="Times New Roman" w:cs="Times New Roman"/>
          <w:color w:val="222222"/>
          <w:sz w:val="24"/>
          <w:szCs w:val="24"/>
          <w:shd w:val="clear" w:color="auto" w:fill="FFFFFF"/>
        </w:rPr>
        <w:t>, K., &amp; Rockwood, K. (2013). Frailty in older adults: implications for end-of-life care. </w:t>
      </w:r>
      <w:r w:rsidRPr="00144195">
        <w:rPr>
          <w:rFonts w:ascii="Times New Roman" w:hAnsi="Times New Roman" w:cs="Times New Roman"/>
          <w:i/>
          <w:iCs/>
          <w:color w:val="222222"/>
          <w:sz w:val="24"/>
          <w:szCs w:val="24"/>
          <w:shd w:val="clear" w:color="auto" w:fill="FFFFFF"/>
        </w:rPr>
        <w:t>Cleveland Clinic journal of medicine</w:t>
      </w:r>
      <w:r w:rsidRPr="00144195">
        <w:rPr>
          <w:rFonts w:ascii="Times New Roman" w:hAnsi="Times New Roman" w:cs="Times New Roman"/>
          <w:color w:val="222222"/>
          <w:sz w:val="24"/>
          <w:szCs w:val="24"/>
          <w:shd w:val="clear" w:color="auto" w:fill="FFFFFF"/>
        </w:rPr>
        <w:t>, </w:t>
      </w:r>
      <w:r w:rsidRPr="00144195">
        <w:rPr>
          <w:rFonts w:ascii="Times New Roman" w:hAnsi="Times New Roman" w:cs="Times New Roman"/>
          <w:i/>
          <w:iCs/>
          <w:color w:val="222222"/>
          <w:sz w:val="24"/>
          <w:szCs w:val="24"/>
          <w:shd w:val="clear" w:color="auto" w:fill="FFFFFF"/>
        </w:rPr>
        <w:t>80</w:t>
      </w:r>
      <w:r w:rsidRPr="00144195">
        <w:rPr>
          <w:rFonts w:ascii="Times New Roman" w:hAnsi="Times New Roman" w:cs="Times New Roman"/>
          <w:color w:val="222222"/>
          <w:sz w:val="24"/>
          <w:szCs w:val="24"/>
          <w:shd w:val="clear" w:color="auto" w:fill="FFFFFF"/>
        </w:rPr>
        <w:t>(3), 168-174.</w:t>
      </w:r>
    </w:p>
    <w:p w:rsidR="00850D62" w:rsidRPr="00144195" w:rsidRDefault="00850D62" w:rsidP="00561ED0">
      <w:pPr>
        <w:spacing w:line="480" w:lineRule="auto"/>
        <w:ind w:left="720" w:firstLine="720"/>
        <w:jc w:val="both"/>
        <w:rPr>
          <w:rFonts w:ascii="Times New Roman" w:hAnsi="Times New Roman" w:cs="Times New Roman"/>
          <w:sz w:val="24"/>
          <w:szCs w:val="24"/>
        </w:rPr>
      </w:pPr>
      <w:r w:rsidRPr="00144195">
        <w:rPr>
          <w:rFonts w:ascii="Times New Roman" w:hAnsi="Times New Roman" w:cs="Times New Roman"/>
          <w:sz w:val="24"/>
          <w:szCs w:val="24"/>
        </w:rPr>
        <w:t>http://www.onlinejcf.com/article/S1071-9164(13)01275-X/abstract</w:t>
      </w:r>
    </w:p>
    <w:p w:rsidR="00E80578" w:rsidRPr="00144195" w:rsidRDefault="00850D62" w:rsidP="00561ED0">
      <w:pPr>
        <w:spacing w:line="480" w:lineRule="auto"/>
        <w:ind w:left="720" w:firstLine="720"/>
        <w:jc w:val="both"/>
        <w:rPr>
          <w:rFonts w:ascii="Times New Roman" w:hAnsi="Times New Roman" w:cs="Times New Roman"/>
          <w:color w:val="222222"/>
          <w:sz w:val="24"/>
          <w:szCs w:val="24"/>
          <w:shd w:val="clear" w:color="auto" w:fill="FFFFFF"/>
        </w:rPr>
      </w:pPr>
      <w:proofErr w:type="spellStart"/>
      <w:r w:rsidRPr="00144195">
        <w:rPr>
          <w:rFonts w:ascii="Times New Roman" w:hAnsi="Times New Roman" w:cs="Times New Roman"/>
          <w:color w:val="222222"/>
          <w:sz w:val="24"/>
          <w:szCs w:val="24"/>
          <w:shd w:val="clear" w:color="auto" w:fill="FFFFFF"/>
        </w:rPr>
        <w:t>Salubre</w:t>
      </w:r>
      <w:proofErr w:type="spellEnd"/>
      <w:r w:rsidRPr="00144195">
        <w:rPr>
          <w:rFonts w:ascii="Times New Roman" w:hAnsi="Times New Roman" w:cs="Times New Roman"/>
          <w:color w:val="222222"/>
          <w:sz w:val="24"/>
          <w:szCs w:val="24"/>
          <w:shd w:val="clear" w:color="auto" w:fill="FFFFFF"/>
        </w:rPr>
        <w:t>, J. A. T. (2015). Physician Assisted Suicide.</w:t>
      </w:r>
    </w:p>
    <w:p w:rsidR="00850D62" w:rsidRPr="00144195" w:rsidRDefault="00850D62" w:rsidP="00561ED0">
      <w:pPr>
        <w:spacing w:line="480" w:lineRule="auto"/>
        <w:ind w:left="720" w:firstLine="720"/>
        <w:jc w:val="both"/>
        <w:rPr>
          <w:rFonts w:ascii="Times New Roman" w:hAnsi="Times New Roman" w:cs="Times New Roman"/>
          <w:sz w:val="24"/>
          <w:szCs w:val="24"/>
        </w:rPr>
      </w:pPr>
      <w:r w:rsidRPr="00144195">
        <w:rPr>
          <w:rFonts w:ascii="Times New Roman" w:hAnsi="Times New Roman" w:cs="Times New Roman"/>
          <w:sz w:val="24"/>
          <w:szCs w:val="24"/>
        </w:rPr>
        <w:t>https://scholar.dominican.edu/scw/scw2015/Posters/7/</w:t>
      </w:r>
    </w:p>
    <w:p w:rsidR="00EF19D5" w:rsidRDefault="00EF19D5" w:rsidP="00561E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CE2D68" w:rsidRPr="0073327D" w:rsidRDefault="00CE2D68" w:rsidP="00561ED0">
      <w:pPr>
        <w:spacing w:line="480" w:lineRule="auto"/>
        <w:ind w:firstLine="720"/>
        <w:jc w:val="both"/>
        <w:rPr>
          <w:rFonts w:ascii="Times New Roman" w:hAnsi="Times New Roman" w:cs="Times New Roman"/>
          <w:sz w:val="24"/>
          <w:szCs w:val="24"/>
        </w:rPr>
      </w:pPr>
    </w:p>
    <w:sectPr w:rsidR="00CE2D68" w:rsidRPr="0073327D" w:rsidSect="0014419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B14" w:rsidRDefault="00B32B14" w:rsidP="004600D6">
      <w:pPr>
        <w:spacing w:after="0" w:line="240" w:lineRule="auto"/>
      </w:pPr>
      <w:r>
        <w:separator/>
      </w:r>
    </w:p>
  </w:endnote>
  <w:endnote w:type="continuationSeparator" w:id="0">
    <w:p w:rsidR="00B32B14" w:rsidRDefault="00B32B14" w:rsidP="004600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B14" w:rsidRDefault="00B32B14" w:rsidP="004600D6">
      <w:pPr>
        <w:spacing w:after="0" w:line="240" w:lineRule="auto"/>
      </w:pPr>
      <w:r>
        <w:separator/>
      </w:r>
    </w:p>
  </w:footnote>
  <w:footnote w:type="continuationSeparator" w:id="0">
    <w:p w:rsidR="00B32B14" w:rsidRDefault="00B32B14" w:rsidP="004600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6602085"/>
      <w:docPartObj>
        <w:docPartGallery w:val="Page Numbers (Top of Page)"/>
        <w:docPartUnique/>
      </w:docPartObj>
    </w:sdtPr>
    <w:sdtEndPr>
      <w:rPr>
        <w:noProof/>
      </w:rPr>
    </w:sdtEndPr>
    <w:sdtContent>
      <w:p w:rsidR="004600D6" w:rsidRDefault="006B402D">
        <w:pPr>
          <w:pStyle w:val="Header"/>
          <w:jc w:val="right"/>
        </w:pPr>
        <w:r>
          <w:fldChar w:fldCharType="begin"/>
        </w:r>
        <w:r w:rsidR="004600D6">
          <w:instrText xml:space="preserve"> PAGE   \* MERGEFORMAT </w:instrText>
        </w:r>
        <w:r>
          <w:fldChar w:fldCharType="separate"/>
        </w:r>
        <w:r w:rsidR="00561ED0">
          <w:rPr>
            <w:noProof/>
          </w:rPr>
          <w:t>2</w:t>
        </w:r>
        <w:r>
          <w:rPr>
            <w:noProof/>
          </w:rPr>
          <w:fldChar w:fldCharType="end"/>
        </w:r>
      </w:p>
    </w:sdtContent>
  </w:sdt>
  <w:p w:rsidR="004600D6" w:rsidRDefault="004600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95" w:rsidRDefault="00144195">
    <w:pPr>
      <w:pStyle w:val="Header"/>
    </w:pPr>
    <w:r w:rsidRPr="009B03E4">
      <w:rPr>
        <w:rFonts w:ascii="Times New Roman" w:hAnsi="Times New Roman" w:cs="Times New Roman"/>
        <w:sz w:val="24"/>
        <w:szCs w:val="24"/>
      </w:rPr>
      <w:t>Running Head: END OF LIFE CARE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73327D"/>
    <w:rsid w:val="00087E06"/>
    <w:rsid w:val="00144195"/>
    <w:rsid w:val="001A34C7"/>
    <w:rsid w:val="001B6883"/>
    <w:rsid w:val="001C5CE6"/>
    <w:rsid w:val="002262E9"/>
    <w:rsid w:val="00335B2E"/>
    <w:rsid w:val="003E77EF"/>
    <w:rsid w:val="004600D6"/>
    <w:rsid w:val="00561ED0"/>
    <w:rsid w:val="00590E04"/>
    <w:rsid w:val="005E319A"/>
    <w:rsid w:val="00616A28"/>
    <w:rsid w:val="006B402D"/>
    <w:rsid w:val="0073327D"/>
    <w:rsid w:val="007B78BB"/>
    <w:rsid w:val="00850D62"/>
    <w:rsid w:val="009B03E4"/>
    <w:rsid w:val="00A74EC9"/>
    <w:rsid w:val="00A87318"/>
    <w:rsid w:val="00B11362"/>
    <w:rsid w:val="00B32B14"/>
    <w:rsid w:val="00CE2D68"/>
    <w:rsid w:val="00DC127F"/>
    <w:rsid w:val="00E80578"/>
    <w:rsid w:val="00EA4CEF"/>
    <w:rsid w:val="00EF19D5"/>
    <w:rsid w:val="00FF53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0D6"/>
  </w:style>
  <w:style w:type="paragraph" w:styleId="Footer">
    <w:name w:val="footer"/>
    <w:basedOn w:val="Normal"/>
    <w:link w:val="FooterChar"/>
    <w:uiPriority w:val="99"/>
    <w:unhideWhenUsed/>
    <w:rsid w:val="00460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0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5B00C-2A36-4714-9C05-28CDD8796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FRANK</cp:lastModifiedBy>
  <cp:revision>2</cp:revision>
  <dcterms:created xsi:type="dcterms:W3CDTF">2018-02-26T23:03:00Z</dcterms:created>
  <dcterms:modified xsi:type="dcterms:W3CDTF">2018-02-26T23:03:00Z</dcterms:modified>
</cp:coreProperties>
</file>